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0"/>
          <w:szCs w:val="30"/>
        </w:rPr>
      </w:pPr>
      <w:bookmarkStart w:id="0" w:name="_GoBack"/>
      <w:bookmarkEnd w:id="0"/>
      <w:r>
        <w:rPr>
          <w:rFonts w:hint="eastAsia" w:ascii="宋体" w:hAnsi="宋体" w:cs="宋体"/>
          <w:sz w:val="36"/>
          <w:szCs w:val="36"/>
          <w:lang w:eastAsia="zh-CN"/>
        </w:rPr>
        <w:t>辽宁工程职业学院</w:t>
      </w:r>
      <w:r>
        <w:rPr>
          <w:rFonts w:hint="eastAsia" w:ascii="宋体" w:hAnsi="宋体" w:cs="宋体"/>
          <w:sz w:val="36"/>
          <w:szCs w:val="36"/>
        </w:rPr>
        <w:t>张贴、悬挂户外宣传品申请表</w:t>
      </w:r>
    </w:p>
    <w:tbl>
      <w:tblPr>
        <w:tblStyle w:val="2"/>
        <w:tblpPr w:leftFromText="180" w:rightFromText="180" w:vertAnchor="text" w:horzAnchor="page" w:tblpX="1350" w:tblpY="408"/>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665"/>
        <w:gridCol w:w="1836"/>
        <w:gridCol w:w="1404"/>
        <w:gridCol w:w="1260"/>
        <w:gridCol w:w="3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20" w:type="dxa"/>
            <w:gridSpan w:val="2"/>
            <w:shd w:val="clear" w:color="auto" w:fill="auto"/>
            <w:noWrap w:val="0"/>
            <w:vAlign w:val="center"/>
          </w:tcPr>
          <w:p>
            <w:pPr>
              <w:jc w:val="center"/>
              <w:rPr>
                <w:rFonts w:hint="eastAsia"/>
              </w:rPr>
            </w:pPr>
            <w:r>
              <w:rPr>
                <w:rFonts w:hint="eastAsia"/>
              </w:rPr>
              <w:t>申请部门</w:t>
            </w:r>
          </w:p>
          <w:p>
            <w:pPr>
              <w:jc w:val="center"/>
              <w:rPr>
                <w:rFonts w:hint="eastAsia"/>
                <w:spacing w:val="-8"/>
                <w:sz w:val="18"/>
                <w:szCs w:val="18"/>
              </w:rPr>
            </w:pPr>
            <w:r>
              <w:rPr>
                <w:rFonts w:hint="eastAsia"/>
                <w:spacing w:val="-8"/>
                <w:sz w:val="18"/>
                <w:szCs w:val="18"/>
              </w:rPr>
              <w:t>(加盖公章)</w:t>
            </w:r>
          </w:p>
        </w:tc>
        <w:tc>
          <w:tcPr>
            <w:tcW w:w="7560" w:type="dxa"/>
            <w:gridSpan w:val="5"/>
            <w:shd w:val="clear" w:color="auto" w:fill="auto"/>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20" w:type="dxa"/>
            <w:gridSpan w:val="2"/>
            <w:shd w:val="clear" w:color="auto" w:fill="auto"/>
            <w:noWrap w:val="0"/>
            <w:vAlign w:val="center"/>
          </w:tcPr>
          <w:p>
            <w:pPr>
              <w:jc w:val="center"/>
              <w:rPr>
                <w:rFonts w:hint="eastAsia" w:ascii="宋体" w:hAnsi="宋体" w:cs="宋体"/>
              </w:rPr>
            </w:pPr>
            <w:r>
              <w:rPr>
                <w:rFonts w:hint="eastAsia" w:ascii="宋体" w:hAnsi="宋体" w:cs="宋体"/>
              </w:rPr>
              <w:t>部门负责人</w:t>
            </w:r>
          </w:p>
          <w:p>
            <w:pPr>
              <w:jc w:val="center"/>
              <w:rPr>
                <w:rFonts w:hint="eastAsia"/>
              </w:rPr>
            </w:pPr>
            <w:r>
              <w:rPr>
                <w:rFonts w:hint="eastAsia" w:ascii="宋体" w:hAnsi="宋体" w:cs="宋体"/>
              </w:rPr>
              <w:t>(电话)</w:t>
            </w:r>
          </w:p>
        </w:tc>
        <w:tc>
          <w:tcPr>
            <w:tcW w:w="3240" w:type="dxa"/>
            <w:gridSpan w:val="2"/>
            <w:shd w:val="clear" w:color="auto" w:fill="auto"/>
            <w:noWrap w:val="0"/>
            <w:vAlign w:val="center"/>
          </w:tcPr>
          <w:p>
            <w:pPr>
              <w:rPr>
                <w:rFonts w:hint="eastAsia"/>
              </w:rPr>
            </w:pPr>
          </w:p>
        </w:tc>
        <w:tc>
          <w:tcPr>
            <w:tcW w:w="1260" w:type="dxa"/>
            <w:shd w:val="clear" w:color="auto" w:fill="auto"/>
            <w:noWrap w:val="0"/>
            <w:vAlign w:val="center"/>
          </w:tcPr>
          <w:p>
            <w:pPr>
              <w:jc w:val="center"/>
              <w:rPr>
                <w:rFonts w:hint="eastAsia"/>
              </w:rPr>
            </w:pPr>
            <w:r>
              <w:rPr>
                <w:rFonts w:hint="eastAsia"/>
              </w:rPr>
              <w:t>联 系 人</w:t>
            </w:r>
          </w:p>
          <w:p>
            <w:pPr>
              <w:jc w:val="center"/>
              <w:rPr>
                <w:rFonts w:hint="eastAsia"/>
              </w:rPr>
            </w:pPr>
            <w:r>
              <w:rPr>
                <w:rFonts w:hint="eastAsia"/>
              </w:rPr>
              <w:t>(电话)</w:t>
            </w:r>
          </w:p>
        </w:tc>
        <w:tc>
          <w:tcPr>
            <w:tcW w:w="3060" w:type="dxa"/>
            <w:gridSpan w:val="2"/>
            <w:shd w:val="clear" w:color="auto" w:fill="auto"/>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620" w:type="dxa"/>
            <w:gridSpan w:val="2"/>
            <w:shd w:val="clear" w:color="auto" w:fill="auto"/>
            <w:noWrap w:val="0"/>
            <w:vAlign w:val="center"/>
          </w:tcPr>
          <w:p>
            <w:pPr>
              <w:jc w:val="center"/>
              <w:rPr>
                <w:rFonts w:hint="eastAsia" w:eastAsia="宋体"/>
                <w:szCs w:val="21"/>
                <w:lang w:eastAsia="zh-CN"/>
              </w:rPr>
            </w:pPr>
            <w:r>
              <w:rPr>
                <w:rFonts w:hint="eastAsia"/>
                <w:szCs w:val="21"/>
              </w:rPr>
              <w:t>设置地点</w:t>
            </w:r>
          </w:p>
        </w:tc>
        <w:tc>
          <w:tcPr>
            <w:tcW w:w="7560" w:type="dxa"/>
            <w:gridSpan w:val="5"/>
            <w:shd w:val="clear" w:color="auto" w:fill="auto"/>
            <w:noWrap w:val="0"/>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620" w:type="dxa"/>
            <w:gridSpan w:val="2"/>
            <w:tcBorders>
              <w:tl2br w:val="single" w:color="auto" w:sz="4" w:space="0"/>
            </w:tcBorders>
            <w:shd w:val="clear" w:color="auto" w:fill="auto"/>
            <w:noWrap w:val="0"/>
            <w:vAlign w:val="center"/>
          </w:tcPr>
          <w:p>
            <w:pPr>
              <w:jc w:val="right"/>
              <w:rPr>
                <w:rFonts w:hint="eastAsia"/>
                <w:sz w:val="18"/>
                <w:szCs w:val="18"/>
              </w:rPr>
            </w:pPr>
            <w:r>
              <w:rPr>
                <w:rFonts w:hint="eastAsia"/>
                <w:sz w:val="18"/>
                <w:szCs w:val="18"/>
              </w:rPr>
              <w:t>内　容</w:t>
            </w:r>
          </w:p>
          <w:p>
            <w:pPr>
              <w:rPr>
                <w:rFonts w:hint="eastAsia"/>
                <w:sz w:val="18"/>
                <w:szCs w:val="18"/>
              </w:rPr>
            </w:pPr>
          </w:p>
          <w:p>
            <w:pPr>
              <w:rPr>
                <w:rFonts w:hint="eastAsia"/>
                <w:sz w:val="18"/>
                <w:szCs w:val="18"/>
              </w:rPr>
            </w:pPr>
            <w:r>
              <w:rPr>
                <w:rFonts w:hint="eastAsia"/>
                <w:sz w:val="18"/>
                <w:szCs w:val="18"/>
              </w:rPr>
              <w:t>宣传品类型</w:t>
            </w:r>
          </w:p>
        </w:tc>
        <w:tc>
          <w:tcPr>
            <w:tcW w:w="1836" w:type="dxa"/>
            <w:shd w:val="clear" w:color="auto" w:fill="auto"/>
            <w:noWrap w:val="0"/>
            <w:vAlign w:val="center"/>
          </w:tcPr>
          <w:p>
            <w:pPr>
              <w:jc w:val="center"/>
              <w:rPr>
                <w:rFonts w:hint="eastAsia"/>
                <w:szCs w:val="21"/>
              </w:rPr>
            </w:pPr>
            <w:r>
              <w:rPr>
                <w:rFonts w:hint="eastAsia"/>
                <w:szCs w:val="21"/>
              </w:rPr>
              <w:t>规　格</w:t>
            </w:r>
          </w:p>
          <w:p>
            <w:pPr>
              <w:jc w:val="center"/>
              <w:rPr>
                <w:rFonts w:hint="eastAsia"/>
                <w:szCs w:val="21"/>
              </w:rPr>
            </w:pPr>
            <w:r>
              <w:rPr>
                <w:rFonts w:hint="eastAsia"/>
                <w:szCs w:val="21"/>
              </w:rPr>
              <w:t>（m）</w:t>
            </w:r>
          </w:p>
        </w:tc>
        <w:tc>
          <w:tcPr>
            <w:tcW w:w="1404" w:type="dxa"/>
            <w:shd w:val="clear" w:color="auto" w:fill="auto"/>
            <w:noWrap w:val="0"/>
            <w:vAlign w:val="center"/>
          </w:tcPr>
          <w:p>
            <w:pPr>
              <w:jc w:val="center"/>
              <w:rPr>
                <w:rFonts w:hint="eastAsia"/>
                <w:szCs w:val="21"/>
              </w:rPr>
            </w:pPr>
            <w:r>
              <w:rPr>
                <w:rFonts w:hint="eastAsia"/>
                <w:szCs w:val="21"/>
              </w:rPr>
              <w:t>数　量</w:t>
            </w:r>
          </w:p>
        </w:tc>
        <w:tc>
          <w:tcPr>
            <w:tcW w:w="1620" w:type="dxa"/>
            <w:gridSpan w:val="2"/>
            <w:shd w:val="clear" w:color="auto" w:fill="auto"/>
            <w:noWrap w:val="0"/>
            <w:vAlign w:val="center"/>
          </w:tcPr>
          <w:p>
            <w:pPr>
              <w:jc w:val="center"/>
              <w:rPr>
                <w:rFonts w:hint="eastAsia"/>
                <w:szCs w:val="21"/>
              </w:rPr>
            </w:pPr>
            <w:r>
              <w:rPr>
                <w:rFonts w:hint="eastAsia"/>
                <w:szCs w:val="21"/>
              </w:rPr>
              <w:t>占道面积</w:t>
            </w:r>
          </w:p>
          <w:p>
            <w:pPr>
              <w:ind w:left="420" w:leftChars="200"/>
              <w:jc w:val="center"/>
              <w:rPr>
                <w:rFonts w:hint="eastAsia"/>
                <w:szCs w:val="21"/>
              </w:rPr>
            </w:pPr>
            <w:r>
              <w:rPr>
                <w:rFonts w:hint="eastAsia" w:ascii="宋体" w:hAnsi="宋体"/>
                <w:szCs w:val="21"/>
              </w:rPr>
              <w:t>(㎡</w:t>
            </w:r>
            <w:r>
              <w:rPr>
                <w:rFonts w:hint="eastAsia"/>
                <w:szCs w:val="21"/>
              </w:rPr>
              <w:t>)</w:t>
            </w:r>
          </w:p>
        </w:tc>
        <w:tc>
          <w:tcPr>
            <w:tcW w:w="2700" w:type="dxa"/>
            <w:shd w:val="clear" w:color="auto" w:fill="auto"/>
            <w:noWrap w:val="0"/>
            <w:vAlign w:val="center"/>
          </w:tcPr>
          <w:p>
            <w:pPr>
              <w:jc w:val="center"/>
              <w:rPr>
                <w:rFonts w:hint="eastAsia"/>
                <w:szCs w:val="21"/>
              </w:rPr>
            </w:pPr>
            <w:r>
              <w:rPr>
                <w:rFonts w:hint="eastAsia"/>
                <w:szCs w:val="21"/>
              </w:rPr>
              <w:t>期　　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620" w:type="dxa"/>
            <w:gridSpan w:val="2"/>
            <w:shd w:val="clear" w:color="auto" w:fill="auto"/>
            <w:noWrap w:val="0"/>
            <w:vAlign w:val="center"/>
          </w:tcPr>
          <w:p>
            <w:pPr>
              <w:jc w:val="center"/>
              <w:rPr>
                <w:rFonts w:hint="eastAsia"/>
                <w:szCs w:val="21"/>
              </w:rPr>
            </w:pPr>
            <w:r>
              <w:rPr>
                <w:rFonts w:hint="eastAsia"/>
                <w:szCs w:val="21"/>
              </w:rPr>
              <w:t>条　　幅</w:t>
            </w:r>
          </w:p>
        </w:tc>
        <w:tc>
          <w:tcPr>
            <w:tcW w:w="1836" w:type="dxa"/>
            <w:shd w:val="clear" w:color="auto" w:fill="auto"/>
            <w:noWrap w:val="0"/>
            <w:vAlign w:val="center"/>
          </w:tcPr>
          <w:p>
            <w:pPr>
              <w:rPr>
                <w:rFonts w:hint="eastAsia"/>
                <w:szCs w:val="21"/>
              </w:rPr>
            </w:pPr>
          </w:p>
        </w:tc>
        <w:tc>
          <w:tcPr>
            <w:tcW w:w="1404" w:type="dxa"/>
            <w:shd w:val="clear" w:color="auto" w:fill="auto"/>
            <w:noWrap w:val="0"/>
            <w:vAlign w:val="center"/>
          </w:tcPr>
          <w:p>
            <w:pPr>
              <w:jc w:val="right"/>
              <w:rPr>
                <w:rFonts w:hint="eastAsia"/>
                <w:szCs w:val="21"/>
              </w:rPr>
            </w:pPr>
            <w:r>
              <w:rPr>
                <w:rFonts w:hint="eastAsia"/>
                <w:szCs w:val="21"/>
              </w:rPr>
              <w:t>条</w:t>
            </w:r>
          </w:p>
        </w:tc>
        <w:tc>
          <w:tcPr>
            <w:tcW w:w="1620" w:type="dxa"/>
            <w:gridSpan w:val="2"/>
            <w:shd w:val="clear" w:color="auto" w:fill="auto"/>
            <w:noWrap w:val="0"/>
            <w:vAlign w:val="center"/>
          </w:tcPr>
          <w:p>
            <w:pPr>
              <w:rPr>
                <w:rFonts w:hint="eastAsia"/>
                <w:szCs w:val="21"/>
              </w:rPr>
            </w:pPr>
          </w:p>
        </w:tc>
        <w:tc>
          <w:tcPr>
            <w:tcW w:w="2700" w:type="dxa"/>
            <w:shd w:val="clear" w:color="auto" w:fill="auto"/>
            <w:noWrap w:val="0"/>
            <w:vAlign w:val="center"/>
          </w:tcPr>
          <w:p>
            <w:pPr>
              <w:ind w:firstLine="210" w:firstLineChars="100"/>
              <w:rPr>
                <w:rFonts w:hint="eastAsia" w:ascii="仿宋_GB2312" w:eastAsia="仿宋_GB2312"/>
                <w:szCs w:val="21"/>
              </w:rPr>
            </w:pPr>
            <w:r>
              <w:rPr>
                <w:rFonts w:hint="eastAsia" w:ascii="仿宋_GB2312" w:eastAsia="仿宋_GB2312"/>
                <w:szCs w:val="21"/>
              </w:rPr>
              <w:t>月　日——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620" w:type="dxa"/>
            <w:gridSpan w:val="2"/>
            <w:shd w:val="clear" w:color="auto" w:fill="auto"/>
            <w:noWrap w:val="0"/>
            <w:vAlign w:val="center"/>
          </w:tcPr>
          <w:p>
            <w:pPr>
              <w:jc w:val="center"/>
              <w:rPr>
                <w:rFonts w:hint="eastAsia"/>
                <w:szCs w:val="21"/>
              </w:rPr>
            </w:pPr>
            <w:r>
              <w:rPr>
                <w:rFonts w:hint="eastAsia"/>
                <w:szCs w:val="21"/>
              </w:rPr>
              <w:t>充气拱门</w:t>
            </w:r>
          </w:p>
        </w:tc>
        <w:tc>
          <w:tcPr>
            <w:tcW w:w="1836" w:type="dxa"/>
            <w:shd w:val="clear" w:color="auto" w:fill="auto"/>
            <w:noWrap w:val="0"/>
            <w:vAlign w:val="center"/>
          </w:tcPr>
          <w:p>
            <w:pPr>
              <w:rPr>
                <w:rFonts w:hint="eastAsia"/>
                <w:szCs w:val="21"/>
              </w:rPr>
            </w:pPr>
          </w:p>
        </w:tc>
        <w:tc>
          <w:tcPr>
            <w:tcW w:w="1404" w:type="dxa"/>
            <w:shd w:val="clear" w:color="auto" w:fill="auto"/>
            <w:noWrap w:val="0"/>
            <w:vAlign w:val="center"/>
          </w:tcPr>
          <w:p>
            <w:pPr>
              <w:jc w:val="right"/>
              <w:rPr>
                <w:rFonts w:hint="eastAsia"/>
                <w:szCs w:val="21"/>
              </w:rPr>
            </w:pPr>
            <w:r>
              <w:rPr>
                <w:rFonts w:hint="eastAsia"/>
                <w:szCs w:val="21"/>
              </w:rPr>
              <w:t>个</w:t>
            </w:r>
          </w:p>
        </w:tc>
        <w:tc>
          <w:tcPr>
            <w:tcW w:w="1620" w:type="dxa"/>
            <w:gridSpan w:val="2"/>
            <w:shd w:val="clear" w:color="auto" w:fill="auto"/>
            <w:noWrap w:val="0"/>
            <w:vAlign w:val="center"/>
          </w:tcPr>
          <w:p>
            <w:pPr>
              <w:rPr>
                <w:rFonts w:hint="eastAsia"/>
                <w:szCs w:val="21"/>
              </w:rPr>
            </w:pPr>
          </w:p>
        </w:tc>
        <w:tc>
          <w:tcPr>
            <w:tcW w:w="2700" w:type="dxa"/>
            <w:shd w:val="clear" w:color="auto" w:fill="auto"/>
            <w:noWrap w:val="0"/>
            <w:vAlign w:val="center"/>
          </w:tcPr>
          <w:p>
            <w:pPr>
              <w:ind w:firstLine="210" w:firstLineChars="100"/>
              <w:rPr>
                <w:rFonts w:hint="eastAsia" w:ascii="仿宋_GB2312" w:eastAsia="仿宋_GB2312"/>
                <w:szCs w:val="21"/>
              </w:rPr>
            </w:pPr>
            <w:r>
              <w:rPr>
                <w:rFonts w:hint="eastAsia" w:ascii="仿宋_GB2312" w:eastAsia="仿宋_GB2312"/>
                <w:szCs w:val="21"/>
              </w:rPr>
              <w:t>月　日——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620" w:type="dxa"/>
            <w:gridSpan w:val="2"/>
            <w:shd w:val="clear" w:color="auto" w:fill="auto"/>
            <w:noWrap w:val="0"/>
            <w:vAlign w:val="center"/>
          </w:tcPr>
          <w:p>
            <w:pPr>
              <w:jc w:val="center"/>
              <w:rPr>
                <w:rFonts w:hint="eastAsia"/>
                <w:szCs w:val="21"/>
              </w:rPr>
            </w:pPr>
            <w:r>
              <w:rPr>
                <w:rFonts w:hint="eastAsia"/>
                <w:szCs w:val="21"/>
              </w:rPr>
              <w:t>充气灯柱</w:t>
            </w:r>
          </w:p>
        </w:tc>
        <w:tc>
          <w:tcPr>
            <w:tcW w:w="1836" w:type="dxa"/>
            <w:shd w:val="clear" w:color="auto" w:fill="auto"/>
            <w:noWrap w:val="0"/>
            <w:vAlign w:val="center"/>
          </w:tcPr>
          <w:p>
            <w:pPr>
              <w:rPr>
                <w:rFonts w:hint="eastAsia"/>
                <w:szCs w:val="21"/>
              </w:rPr>
            </w:pPr>
          </w:p>
        </w:tc>
        <w:tc>
          <w:tcPr>
            <w:tcW w:w="1404" w:type="dxa"/>
            <w:shd w:val="clear" w:color="auto" w:fill="auto"/>
            <w:noWrap w:val="0"/>
            <w:vAlign w:val="center"/>
          </w:tcPr>
          <w:p>
            <w:pPr>
              <w:jc w:val="right"/>
              <w:rPr>
                <w:rFonts w:hint="eastAsia"/>
                <w:szCs w:val="21"/>
              </w:rPr>
            </w:pPr>
            <w:r>
              <w:rPr>
                <w:rFonts w:hint="eastAsia"/>
                <w:szCs w:val="21"/>
              </w:rPr>
              <w:t>个</w:t>
            </w:r>
          </w:p>
        </w:tc>
        <w:tc>
          <w:tcPr>
            <w:tcW w:w="1620" w:type="dxa"/>
            <w:gridSpan w:val="2"/>
            <w:shd w:val="clear" w:color="auto" w:fill="auto"/>
            <w:noWrap w:val="0"/>
            <w:vAlign w:val="center"/>
          </w:tcPr>
          <w:p>
            <w:pPr>
              <w:rPr>
                <w:rFonts w:hint="eastAsia"/>
                <w:szCs w:val="21"/>
              </w:rPr>
            </w:pPr>
          </w:p>
        </w:tc>
        <w:tc>
          <w:tcPr>
            <w:tcW w:w="2700" w:type="dxa"/>
            <w:shd w:val="clear" w:color="auto" w:fill="auto"/>
            <w:noWrap w:val="0"/>
            <w:vAlign w:val="center"/>
          </w:tcPr>
          <w:p>
            <w:pPr>
              <w:ind w:firstLine="210" w:firstLineChars="100"/>
              <w:rPr>
                <w:rFonts w:hint="eastAsia" w:ascii="仿宋_GB2312" w:eastAsia="仿宋_GB2312"/>
                <w:szCs w:val="21"/>
              </w:rPr>
            </w:pPr>
            <w:r>
              <w:rPr>
                <w:rFonts w:hint="eastAsia" w:ascii="仿宋_GB2312" w:eastAsia="仿宋_GB2312"/>
                <w:szCs w:val="21"/>
              </w:rPr>
              <w:t>月　日——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620" w:type="dxa"/>
            <w:gridSpan w:val="2"/>
            <w:shd w:val="clear" w:color="auto" w:fill="auto"/>
            <w:noWrap w:val="0"/>
            <w:vAlign w:val="center"/>
          </w:tcPr>
          <w:p>
            <w:pPr>
              <w:jc w:val="center"/>
              <w:rPr>
                <w:rFonts w:hint="eastAsia"/>
                <w:szCs w:val="21"/>
              </w:rPr>
            </w:pPr>
            <w:r>
              <w:rPr>
                <w:rFonts w:hint="eastAsia"/>
                <w:szCs w:val="21"/>
              </w:rPr>
              <w:t>宣传点广告</w:t>
            </w:r>
          </w:p>
        </w:tc>
        <w:tc>
          <w:tcPr>
            <w:tcW w:w="1836" w:type="dxa"/>
            <w:shd w:val="clear" w:color="auto" w:fill="auto"/>
            <w:noWrap w:val="0"/>
            <w:vAlign w:val="center"/>
          </w:tcPr>
          <w:p>
            <w:pPr>
              <w:rPr>
                <w:rFonts w:hint="eastAsia"/>
                <w:szCs w:val="21"/>
              </w:rPr>
            </w:pPr>
          </w:p>
        </w:tc>
        <w:tc>
          <w:tcPr>
            <w:tcW w:w="1404" w:type="dxa"/>
            <w:shd w:val="clear" w:color="auto" w:fill="auto"/>
            <w:noWrap w:val="0"/>
            <w:vAlign w:val="center"/>
          </w:tcPr>
          <w:p>
            <w:pPr>
              <w:jc w:val="right"/>
              <w:rPr>
                <w:rFonts w:hint="eastAsia"/>
                <w:szCs w:val="21"/>
              </w:rPr>
            </w:pPr>
            <w:r>
              <w:rPr>
                <w:rFonts w:hint="eastAsia"/>
                <w:szCs w:val="21"/>
              </w:rPr>
              <w:t>个</w:t>
            </w:r>
          </w:p>
        </w:tc>
        <w:tc>
          <w:tcPr>
            <w:tcW w:w="1620" w:type="dxa"/>
            <w:gridSpan w:val="2"/>
            <w:shd w:val="clear" w:color="auto" w:fill="auto"/>
            <w:noWrap w:val="0"/>
            <w:vAlign w:val="center"/>
          </w:tcPr>
          <w:p>
            <w:pPr>
              <w:rPr>
                <w:rFonts w:hint="eastAsia"/>
                <w:szCs w:val="21"/>
              </w:rPr>
            </w:pPr>
          </w:p>
        </w:tc>
        <w:tc>
          <w:tcPr>
            <w:tcW w:w="2700" w:type="dxa"/>
            <w:shd w:val="clear" w:color="auto" w:fill="auto"/>
            <w:noWrap w:val="0"/>
            <w:vAlign w:val="center"/>
          </w:tcPr>
          <w:p>
            <w:pPr>
              <w:ind w:firstLine="210" w:firstLineChars="100"/>
              <w:rPr>
                <w:rFonts w:hint="eastAsia" w:ascii="仿宋_GB2312" w:eastAsia="仿宋_GB2312"/>
                <w:szCs w:val="21"/>
              </w:rPr>
            </w:pPr>
            <w:r>
              <w:rPr>
                <w:rFonts w:hint="eastAsia" w:ascii="仿宋_GB2312" w:eastAsia="仿宋_GB2312"/>
                <w:szCs w:val="21"/>
              </w:rPr>
              <w:t>月　日——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trPr>
        <w:tc>
          <w:tcPr>
            <w:tcW w:w="955" w:type="dxa"/>
            <w:shd w:val="clear" w:color="auto" w:fill="auto"/>
            <w:noWrap w:val="0"/>
            <w:vAlign w:val="center"/>
          </w:tcPr>
          <w:p>
            <w:pPr>
              <w:jc w:val="center"/>
              <w:rPr>
                <w:rFonts w:hint="eastAsia"/>
              </w:rPr>
            </w:pPr>
            <w:r>
              <w:rPr>
                <w:rFonts w:hint="eastAsia"/>
              </w:rPr>
              <w:t>申请</w:t>
            </w:r>
          </w:p>
          <w:p>
            <w:pPr>
              <w:jc w:val="center"/>
              <w:rPr>
                <w:rFonts w:hint="eastAsia"/>
              </w:rPr>
            </w:pPr>
            <w:r>
              <w:rPr>
                <w:rFonts w:hint="eastAsia"/>
              </w:rPr>
              <w:t>理由</w:t>
            </w:r>
          </w:p>
          <w:p>
            <w:pPr>
              <w:jc w:val="center"/>
              <w:rPr>
                <w:rFonts w:hint="eastAsia"/>
              </w:rPr>
            </w:pPr>
          </w:p>
          <w:p>
            <w:pPr>
              <w:jc w:val="center"/>
              <w:rPr>
                <w:rFonts w:hint="eastAsia" w:eastAsia="宋体"/>
                <w:lang w:eastAsia="zh-CN"/>
              </w:rPr>
            </w:pPr>
            <w:r>
              <w:rPr>
                <w:rFonts w:hint="eastAsia"/>
                <w:lang w:eastAsia="zh-CN"/>
              </w:rPr>
              <w:t>（宣传内容）</w:t>
            </w:r>
          </w:p>
        </w:tc>
        <w:tc>
          <w:tcPr>
            <w:tcW w:w="8225" w:type="dxa"/>
            <w:gridSpan w:val="6"/>
            <w:shd w:val="clear" w:color="auto" w:fill="auto"/>
            <w:noWrap w:val="0"/>
            <w:vAlign w:val="top"/>
          </w:tcPr>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955" w:type="dxa"/>
            <w:shd w:val="clear" w:color="auto" w:fill="auto"/>
            <w:noWrap w:val="0"/>
            <w:vAlign w:val="center"/>
          </w:tcPr>
          <w:p>
            <w:pPr>
              <w:jc w:val="center"/>
              <w:rPr>
                <w:rFonts w:hint="eastAsia"/>
              </w:rPr>
            </w:pPr>
            <w:r>
              <w:rPr>
                <w:rFonts w:hint="eastAsia"/>
              </w:rPr>
              <w:t>主管部门意见</w:t>
            </w:r>
          </w:p>
        </w:tc>
        <w:tc>
          <w:tcPr>
            <w:tcW w:w="8225" w:type="dxa"/>
            <w:gridSpan w:val="6"/>
            <w:shd w:val="clear" w:color="auto" w:fill="auto"/>
            <w:noWrap w:val="0"/>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宋体" w:hAnsi="宋体" w:cs="宋体"/>
                <w:szCs w:val="21"/>
              </w:rPr>
            </w:pPr>
            <w:r>
              <w:rPr>
                <w:rFonts w:hint="eastAsia"/>
              </w:rPr>
              <w:t xml:space="preserve">                                          </w:t>
            </w:r>
            <w:r>
              <w:rPr>
                <w:rFonts w:hint="eastAsia" w:ascii="宋体" w:hAnsi="宋体" w:cs="宋体"/>
                <w:szCs w:val="21"/>
              </w:rPr>
              <w:t xml:space="preserve">           签字（章）：</w:t>
            </w:r>
          </w:p>
          <w:p>
            <w:pPr>
              <w:rPr>
                <w:rFonts w:hint="eastAsia"/>
              </w:rPr>
            </w:pPr>
            <w:r>
              <w:rPr>
                <w:rFonts w:hint="eastAsia" w:ascii="宋体" w:hAnsi="宋体" w:cs="宋体"/>
                <w:szCs w:val="21"/>
              </w:rPr>
              <w:t xml:space="preserve">                                                   年    月    日 </w:t>
            </w:r>
            <w:r>
              <w:rPr>
                <w:rFonts w:hint="eastAsia"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955" w:type="dxa"/>
            <w:shd w:val="clear" w:color="auto" w:fill="auto"/>
            <w:noWrap w:val="0"/>
            <w:vAlign w:val="center"/>
          </w:tcPr>
          <w:p>
            <w:pPr>
              <w:jc w:val="center"/>
              <w:rPr>
                <w:rFonts w:hint="eastAsia"/>
              </w:rPr>
            </w:pPr>
            <w:r>
              <w:rPr>
                <w:rFonts w:hint="eastAsia"/>
              </w:rPr>
              <w:t>备</w:t>
            </w:r>
          </w:p>
          <w:p>
            <w:pPr>
              <w:jc w:val="center"/>
              <w:rPr>
                <w:rFonts w:hint="eastAsia"/>
              </w:rPr>
            </w:pPr>
          </w:p>
          <w:p>
            <w:pPr>
              <w:jc w:val="center"/>
              <w:rPr>
                <w:rFonts w:hint="eastAsia"/>
              </w:rPr>
            </w:pPr>
            <w:r>
              <w:rPr>
                <w:rFonts w:hint="eastAsia"/>
              </w:rPr>
              <w:t>注</w:t>
            </w:r>
          </w:p>
        </w:tc>
        <w:tc>
          <w:tcPr>
            <w:tcW w:w="8225" w:type="dxa"/>
            <w:gridSpan w:val="6"/>
            <w:shd w:val="clear" w:color="auto" w:fill="auto"/>
            <w:noWrap w:val="0"/>
            <w:vAlign w:val="top"/>
          </w:tcPr>
          <w:p>
            <w:pPr>
              <w:ind w:left="315" w:hanging="315" w:hangingChars="150"/>
              <w:rPr>
                <w:rFonts w:hint="eastAsia" w:ascii="宋体" w:hAnsi="宋体"/>
                <w:szCs w:val="21"/>
              </w:rPr>
            </w:pPr>
            <w:r>
              <w:rPr>
                <w:rFonts w:hint="eastAsia" w:ascii="宋体" w:hAnsi="宋体"/>
                <w:szCs w:val="21"/>
              </w:rPr>
              <w:t>1、宣传品内容应当符合法律法规的规定；</w:t>
            </w:r>
          </w:p>
          <w:p>
            <w:pPr>
              <w:ind w:left="315" w:hanging="315" w:hangingChars="150"/>
              <w:rPr>
                <w:rFonts w:hint="eastAsia" w:ascii="宋体" w:hAnsi="宋体"/>
                <w:szCs w:val="21"/>
              </w:rPr>
            </w:pPr>
            <w:r>
              <w:rPr>
                <w:rFonts w:hint="eastAsia" w:ascii="宋体" w:hAnsi="宋体"/>
                <w:szCs w:val="21"/>
              </w:rPr>
              <w:t>2、严禁将宣传条幅张挂于危及公共安全的建筑物或承载物上。</w:t>
            </w:r>
          </w:p>
          <w:p>
            <w:pPr>
              <w:ind w:left="315" w:hanging="315" w:hangingChars="150"/>
              <w:rPr>
                <w:rFonts w:hint="eastAsia" w:ascii="宋体" w:hAnsi="宋体"/>
                <w:sz w:val="18"/>
                <w:szCs w:val="18"/>
              </w:rPr>
            </w:pPr>
            <w:r>
              <w:rPr>
                <w:rFonts w:hint="eastAsia" w:ascii="宋体" w:hAnsi="宋体"/>
                <w:szCs w:val="21"/>
              </w:rPr>
              <w:t>3、</w:t>
            </w:r>
            <w:r>
              <w:rPr>
                <w:rFonts w:hint="eastAsia" w:ascii="宋体" w:hAnsi="宋体" w:cs="宋体"/>
                <w:szCs w:val="21"/>
              </w:rPr>
              <w:t>各部门各单位悬挂、张贴和设置的宣传品应在规定时间内拆除并自行负责相应区域的卫生清理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altName w:val="Arial Unicode MS"/>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5A07F2"/>
    <w:rsid w:val="66640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萱</cp:lastModifiedBy>
  <dcterms:modified xsi:type="dcterms:W3CDTF">2020-11-12T05:24:01Z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